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F" w:rsidRPr="00D21ADF" w:rsidRDefault="00D21ADF" w:rsidP="00D21ADF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21ADF">
        <w:rPr>
          <w:rFonts w:ascii="Calibri" w:eastAsia="Calibri" w:hAnsi="Calibri" w:cs="Times New Roman"/>
        </w:rPr>
        <w:t xml:space="preserve">                       </w:t>
      </w:r>
      <w:r w:rsidRPr="00D21AD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D21ADF" w:rsidRPr="00D21ADF" w:rsidRDefault="00D21ADF" w:rsidP="00D21ADF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21AD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«Средняя общеобразовательная школа № 3» им. М.И. Кудаева а. Адамий</w:t>
      </w:r>
    </w:p>
    <w:p w:rsidR="00D21ADF" w:rsidRPr="00D21ADF" w:rsidRDefault="00D21ADF" w:rsidP="00D21AD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bottomFromText="200" w:vertAnchor="text" w:horzAnchor="margin" w:tblpX="-601" w:tblpY="1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  <w:gridCol w:w="5386"/>
      </w:tblGrid>
      <w:tr w:rsidR="00D21ADF" w:rsidRPr="00D21ADF" w:rsidTr="00D21ADF">
        <w:trPr>
          <w:trHeight w:val="3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«РАССМОТРЕНО»: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заседании МО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____________Р.Н. Ашканова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16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«___»____________2017 г.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ADF" w:rsidRPr="00D21ADF" w:rsidRDefault="00D21ADF" w:rsidP="00D21ADF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«СОГЛАСОВАНО»: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УВР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___________М.З. Ашканова 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«____»____________2017 г.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ADF" w:rsidRPr="00D21ADF" w:rsidRDefault="00D21ADF" w:rsidP="00D21ADF">
            <w:pPr>
              <w:widowControl w:val="0"/>
              <w:spacing w:after="0" w:line="240" w:lineRule="auto"/>
              <w:ind w:firstLine="57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«УТВЕРЖДАЮ»: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 Ф.А. Читаова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1A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 от «___»___________2017 г.</w:t>
            </w:r>
          </w:p>
          <w:p w:rsidR="00D21ADF" w:rsidRPr="00D21ADF" w:rsidRDefault="00D21ADF" w:rsidP="00D21A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21ADF" w:rsidRPr="00D21ADF" w:rsidRDefault="00D21ADF" w:rsidP="00D21ADF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D21ADF" w:rsidRPr="00D21ADF" w:rsidRDefault="00D21ADF" w:rsidP="00D21ADF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D21AD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Рабочая программа</w:t>
      </w: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учебного курса «Немецкий</w:t>
      </w:r>
      <w:r w:rsidRPr="00D21AD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язык»</w:t>
      </w: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D21AD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среднего общего образования,</w:t>
      </w: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8</w:t>
      </w:r>
      <w:r w:rsidRPr="00D21AD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класс</w:t>
      </w: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D21AD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2017–2018 учебный год</w:t>
      </w:r>
    </w:p>
    <w:p w:rsidR="00D21ADF" w:rsidRPr="00D21ADF" w:rsidRDefault="00D21ADF" w:rsidP="00D21A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1ADF" w:rsidRPr="00D21ADF" w:rsidRDefault="00D21ADF" w:rsidP="00D21ADF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D21AD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Программу составила </w:t>
      </w:r>
      <w:r w:rsidRPr="00D21AD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Бобылева Валерия Николаевна, </w:t>
      </w:r>
    </w:p>
    <w:p w:rsidR="00D21ADF" w:rsidRPr="00D21ADF" w:rsidRDefault="00D21ADF" w:rsidP="00D21ADF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D21AD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учитель иностранного языка</w:t>
      </w:r>
    </w:p>
    <w:p w:rsidR="00D21ADF" w:rsidRPr="00D21ADF" w:rsidRDefault="00D21ADF" w:rsidP="00D21ADF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</w:p>
    <w:p w:rsidR="00D21ADF" w:rsidRPr="00D21ADF" w:rsidRDefault="00D21ADF" w:rsidP="00D21ADF">
      <w:pPr>
        <w:widowControl w:val="0"/>
        <w:spacing w:after="0" w:line="240" w:lineRule="auto"/>
        <w:ind w:left="595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D2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D21ADF" w:rsidRDefault="00D21ADF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Пояснительная записка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62" w:firstLine="53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к учебному курсу «</w:t>
      </w:r>
      <w:r w:rsidRPr="00765E9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>Deutsch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765E9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>Schritte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4» - «Немецкий язык. Шаги 4» по немецкому языку для 8 класса И. Л. Бим, Л. М. Санниковой, составлена на основе авторской программы общеобразовательных учреждений по немецкому языку для 5-9 классов И. Л. Бим (М.: Просвещение», 2007)</w:t>
      </w:r>
    </w:p>
    <w:p w:rsidR="00765E91" w:rsidRPr="00765E91" w:rsidRDefault="00765E91" w:rsidP="00765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  по учебным предметам Иностранный язык 5 -9 (стандарты второго поколения, немецкий язык. Руководители проекта: вице-президент РАО  А. А. Кузнецов, академик РАО М. В. Рыжаков, член-корреспондент РАО А. М. Кондаков – Москва «Просвещение»2010;</w:t>
      </w:r>
    </w:p>
    <w:p w:rsidR="00765E91" w:rsidRPr="00765E91" w:rsidRDefault="00765E91" w:rsidP="00765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 общеобразовательных   учреждений. Немецкий  язык.   5   -   9  классы. Автор   Бим  И.Л. - М.: Просвещение, 2008;</w:t>
      </w:r>
    </w:p>
    <w:p w:rsidR="00765E91" w:rsidRPr="00765E91" w:rsidRDefault="00765E91" w:rsidP="00765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 эпидемиологических  правил  и  нормативов  СанПиН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положения об образовательном учреждении (постановление Правительства Российской Федерации «Об утверждении Типового положения об образовательном учреждении» от 19.03.2001 г. № 196;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от 30.08.2010 г. №889;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03.06.2011 г. №1994;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01.02.2012 г. №74;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плана для общеобразовательных учреждений РФ (приказ Министерства образования РФ от 09.03.2004 г. №1312 «Об утверждении федерального учебного плана и примерных учебных планов для образовательных учреждений Российской Федерации»;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 УМК   для  8  класса.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МКОУ «Куйбышевская СОШ», утверждено 10.07.2013 года.</w:t>
      </w:r>
    </w:p>
    <w:p w:rsidR="00765E91" w:rsidRPr="00765E91" w:rsidRDefault="00765E91" w:rsidP="00765E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текущем контроле успеваемости и промежуточной аттестации обучающихся, утверждено 09.10. 2013 года.</w:t>
      </w:r>
    </w:p>
    <w:p w:rsidR="00765E91" w:rsidRPr="00765E91" w:rsidRDefault="00765E91" w:rsidP="00765E9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53" w:firstLine="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УМК для 8 класса сохраняет преемственность в структуре и содержании обучения с УМК для 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5-7 классов, но вместе с тем имеет и некоторые существенные отличия. Они обусловлены спецификой старшего этапа обучения применительно к базовому курсу, стремлением к обобщению приобре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тенных ранее языковых и страноведческих знаний, к их осознанию и дальнейшему развитию, равно 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и развитию и совершенствованию речевых навыков и умений в устной речи, чтении и письме.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34" w:firstLine="54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данном этапе выдвигается коммуникативная цель обучения, то есть обучение иноязычному 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общению - непосредственному устно-речевому и опосредованному через книгу - в единстве всех функций: познавательной (ученик должен научиться сообщать и запрашивать информацию, извле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кать, перерабатывать и усваивать её при чтении и аудировании), регулятивной (ученик должен научиться выражать просьбу, совет, побуждать к речевым и неречевым действиям, а также понимать и 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реагировать на аналогичные речевые действия, обращенные к нему), ценностно-ориентационной (ученик должен уметь выражать мнение или оценку, формировать взгляды, убеждения, 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lastRenderedPageBreak/>
        <w:t>понять мне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 другого), этикетной (ученик должен уметь вступать в речевой контакт, оформлять свое высказы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вание и реагировать на чужое в соответствии с нормами речевого этикета, принятыми в странах изу</w:t>
      </w:r>
      <w:r w:rsidRPr="00765E91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чаемого языка).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8" w:right="29" w:firstLine="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Особенность данного этапа обучения в том, что он является первой ступенью старшего этапа обучения. Поэтому одна из важнейших задач данного года обучения учащихся - приблизить их к конечному (в рамках базового курса) уровню владения немецким языком.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обучения.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lang w:eastAsia="ru-RU"/>
        </w:rPr>
        <w:t>Изучение иностранного языка в целом и немецкого, в частности, в основной школе направлено на достижение следующих целей: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765E91">
        <w:rPr>
          <w:rFonts w:ascii="Times New Roman" w:eastAsia="Times New Roman" w:hAnsi="Times New Roman" w:cs="Times New Roman"/>
          <w:lang w:eastAsia="ru-RU"/>
        </w:rPr>
        <w:t>развитие иноязычной</w:t>
      </w:r>
      <w:r w:rsidRPr="00765E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E91">
        <w:rPr>
          <w:rFonts w:ascii="Times New Roman" w:eastAsia="Times New Roman" w:hAnsi="Times New Roman" w:cs="Times New Roman"/>
          <w:lang w:eastAsia="ru-RU"/>
        </w:rPr>
        <w:t>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 xml:space="preserve">• речевая компетенция </w:t>
      </w:r>
      <w:r w:rsidRPr="00765E91">
        <w:rPr>
          <w:rFonts w:ascii="Times New Roman" w:eastAsia="Times New Roman" w:hAnsi="Times New Roman" w:cs="Times New Roman"/>
          <w:lang w:eastAsia="ru-RU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 xml:space="preserve">• языковая компетенция – </w:t>
      </w:r>
      <w:r w:rsidRPr="00765E91">
        <w:rPr>
          <w:rFonts w:ascii="Times New Roman" w:eastAsia="Times New Roman" w:hAnsi="Times New Roman" w:cs="Times New Roman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>• социокультурная компетенция –</w:t>
      </w:r>
      <w:r w:rsidRPr="00765E91">
        <w:rPr>
          <w:rFonts w:ascii="Times New Roman" w:eastAsia="Times New Roman" w:hAnsi="Times New Roman" w:cs="Times New Roman"/>
          <w:lang w:eastAsia="ru-RU"/>
        </w:rPr>
        <w:t xml:space="preserve"> приобщение учащихся к культуре, традициям и реалиям стран/страны изучаемого языка в рамках тех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>• компенсаторная компетенция –</w:t>
      </w:r>
      <w:r w:rsidRPr="00765E91">
        <w:rPr>
          <w:rFonts w:ascii="Times New Roman" w:eastAsia="Times New Roman" w:hAnsi="Times New Roman" w:cs="Times New Roman"/>
          <w:lang w:eastAsia="ru-RU"/>
        </w:rPr>
        <w:t xml:space="preserve"> развитие умений выходить из положения в условиях дефицита языковых средств при получении и передаче информации;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>• учебно-познавательная компетенция –</w:t>
      </w:r>
      <w:r w:rsidRPr="00765E91">
        <w:rPr>
          <w:rFonts w:ascii="Times New Roman" w:eastAsia="Times New Roman" w:hAnsi="Times New Roman" w:cs="Times New Roman"/>
          <w:lang w:eastAsia="ru-RU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 изучения языков и культур, в том числе с использованием новых информационных технологий;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 xml:space="preserve">• развитие и воспитание </w:t>
      </w:r>
      <w:r w:rsidRPr="00765E91">
        <w:rPr>
          <w:rFonts w:ascii="Times New Roman" w:eastAsia="Times New Roman" w:hAnsi="Times New Roman" w:cs="Times New Roman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58" w:right="5" w:firstLine="5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(образовательному) плану образовательных учреждений РФ всего на изучение немецкого  языка в  8 классе                            </w:t>
      </w: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выделяется 102 ч. (из  расчета  3  часа  в  неделю). </w:t>
      </w:r>
      <w:r w:rsidRPr="00765E91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Материал учебника ориентирован примерно на 50-60 учебных часов с учетом резерва времени, 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необходимого учителю для организации повторения, наверстывания упущенного, для привлечения 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рабочей тетради и дополнительного актуального материала. В силу специфики обучения иностран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 языкам большинство уроков носят комбинированный характер, когда на одном и том же уроке у учащихся могут развиваться все четыре вида речевой деятельности (говорение, чтение, аудирование и письмо). Как правило, так и бывает, поэтому тип урока не указывается.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7" w:firstLine="5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К учебно-методическому комплекту «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val="de-DE" w:eastAsia="ru-RU"/>
        </w:rPr>
        <w:t>Deutsch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 - 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val="de-DE" w:eastAsia="ru-RU"/>
        </w:rPr>
        <w:t>Schritte</w:t>
      </w:r>
      <w:r w:rsidRPr="00765E91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 4» - «Немецкий язык. Шаги 4» даётся рабочая тетрадь с большим набором различных домашних заданий. В связи с тем, что учитель располагает резервными уроками, которые планирует 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своему усмотрению, сроки работы планируются только над разделами программы.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lang w:eastAsia="ru-RU"/>
        </w:rPr>
        <w:t>Роль учебного предмета в формировании умений и навыков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lang w:eastAsia="ru-RU"/>
        </w:rPr>
        <w:t xml:space="preserve">Данная программа предусматривает формирование  у  учащихся общеучебных умений и навыков, универсальных способов деятельности и </w:t>
      </w:r>
      <w:r w:rsidRPr="00765E91">
        <w:rPr>
          <w:rFonts w:ascii="Times New Roman" w:eastAsia="Times New Roman" w:hAnsi="Times New Roman" w:cs="Times New Roman"/>
          <w:lang w:eastAsia="ru-RU"/>
        </w:rPr>
        <w:lastRenderedPageBreak/>
        <w:t xml:space="preserve">ключевых компетенций в следующих направлениях: 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lang w:eastAsia="ru-RU"/>
        </w:rPr>
        <w:t>использование учебных умений, связанных со способами организации учебной деятельности, доступных учащимся 8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межпредметного характера.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Формируются и совершенствуются умения:</w:t>
      </w:r>
    </w:p>
    <w:p w:rsidR="00765E91" w:rsidRPr="00765E91" w:rsidRDefault="00765E91" w:rsidP="00765E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•работать с информацией: сокращение, расширение уст</w:t>
      </w:r>
      <w:r w:rsidRPr="00765E91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ной и письменной информации, создание второго текста по </w:t>
      </w:r>
      <w:r w:rsidRPr="00765E91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>аналогии, заполнение таблиц;</w:t>
      </w:r>
    </w:p>
    <w:p w:rsidR="00765E91" w:rsidRPr="00765E91" w:rsidRDefault="00765E91" w:rsidP="00765E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>•работать с прослушанным/прочитанным текстом: извле</w:t>
      </w:r>
      <w:r w:rsidRPr="00765E91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765E91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ции;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>•работать с разными источниками на иностранном язы</w:t>
      </w:r>
      <w:r w:rsidRPr="00765E91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ке: справочными материалами, словарями, интернет-ресурса</w:t>
      </w:r>
      <w:r w:rsidRPr="00765E9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ми, литературой;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</w:t>
      </w:r>
      <w:r w:rsidRPr="00765E9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планировать и осуществлять учебно-исследовательскую </w:t>
      </w:r>
      <w:r w:rsidRPr="00765E91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работу: выбор темы исследования, составление плана работы, </w:t>
      </w:r>
      <w:r w:rsidRPr="00765E9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>знакомство с исследовательскими методами (наблюдение, ан</w:t>
      </w:r>
      <w:r w:rsidRPr="00765E9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кетирование, интервьюирование), анализ полученных данных и их интерпретация, разработка </w:t>
      </w:r>
      <w:r w:rsidRPr="00765E91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краткосрочного проекта и его </w:t>
      </w:r>
      <w:r w:rsidRPr="00765E91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устная презентация с аргументацией, ответы на вопросы по </w:t>
      </w:r>
      <w:r w:rsidRPr="00765E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проекту; участвовать в работе над долгосрочным проектом;  вза</w:t>
      </w:r>
      <w:r w:rsidRPr="00765E91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имодействовать в группе с другими участниками проектной де</w:t>
      </w:r>
      <w:r w:rsidRPr="00765E91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softHyphen/>
      </w:r>
      <w:r w:rsidRPr="00765E91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ятельности;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•самостоятельно работать, рационально организовывая </w:t>
      </w:r>
      <w:r w:rsidRPr="00765E91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свой труд в классе и дома.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8" w:right="29" w:firstLine="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 по сравнению с авторской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большим количеством резервных часов и необходимостью увеличить количество часов на прохождение тем, в каждую тему курса добавлено по 10 часов из резервных часов. На проведение итоговой проверочной работы за полугодие добавлен 1 час в теме «Снова школа!» из резервных часов. Для проведения итоговой проверочной работы за год использован резервный час из уроков повторения.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 Ведущие формы, методы обучения, педагогические технологии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педагогических технологий: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Информационно - коммуникационные технологии;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Проектная технология (выполнение учениками исследовательских, творческих проектов);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Игровые технологии;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Нестандартные формы уроков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Здоровьесберегающие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Дифференцированное обучение;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 формы и методы;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ТРИЗ.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применения упражнений зависит от целей занятий.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средства контроля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оценки знаний и умений по предмету используются индивидуальная и фронтальная устные проверки, самостоятельные работы, письменные контрольные работы, тестирования. В зависимости от дидактической цели и времени проведения проверки различают текущий, тематический и итоговый виды контроля.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 проводится как</w:t>
      </w:r>
      <w:r w:rsidRPr="00765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</w:t>
      </w:r>
      <w:r w:rsidRPr="00765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 w:rsidRPr="007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</w:t>
      </w:r>
      <w:r w:rsidRPr="00765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устной форме.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7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немецкому языку  проводится в форме итоговых проверочных работ за полугодие и за год  и носят комбинированный характер.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включены две итоговые проверочные работы за полугодие и за год. На проведение итоговой проверочной работы за полугодие добавлен 1 час в теме «И снова школа» из резервных часов. Для проведения итоговой проверочной работы за год использован резервный час из уроков повторения.</w:t>
      </w:r>
    </w:p>
    <w:tbl>
      <w:tblPr>
        <w:tblW w:w="10813" w:type="dxa"/>
        <w:jc w:val="center"/>
        <w:tblInd w:w="-3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1191"/>
        <w:gridCol w:w="1311"/>
        <w:gridCol w:w="1239"/>
        <w:gridCol w:w="1311"/>
        <w:gridCol w:w="870"/>
      </w:tblGrid>
      <w:tr w:rsidR="00765E91" w:rsidRPr="00765E91" w:rsidTr="00765E91">
        <w:trPr>
          <w:jc w:val="center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проверочных работ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65E91" w:rsidRPr="00765E91" w:rsidTr="00765E91">
        <w:trPr>
          <w:jc w:val="center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65E91" w:rsidRPr="00765E91" w:rsidRDefault="00765E91" w:rsidP="00765E9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16" w:lineRule="exact"/>
        <w:ind w:left="360"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УМК</w:t>
      </w:r>
    </w:p>
    <w:p w:rsidR="00765E91" w:rsidRPr="00765E91" w:rsidRDefault="00765E91" w:rsidP="00765E9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16" w:lineRule="exact"/>
        <w:ind w:left="360"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обновленного курса «Немецкий язык » ориентировано на использование учебного и программно-методического комплекса, в который входят: 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учебник „Deutsch“ Klasse 8 (авторы И. Л. Бим, Л.В.Садомова); М, Просвещение, 2009.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рабочая тетрадь (авторы И. Л. Бим, Л. В.Садомова);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аудиодиски или файлы;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книга для учителя „Lehrerhandbuch“ (авторы И. Л. Бим, Л. В. Садомова).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7" w:firstLine="5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Учебно - тематическое планирование.</w:t>
      </w:r>
    </w:p>
    <w:p w:rsidR="00765E91" w:rsidRPr="00765E91" w:rsidRDefault="00765E91" w:rsidP="00765E91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tbl>
      <w:tblPr>
        <w:tblStyle w:val="16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1"/>
        <w:gridCol w:w="6001"/>
        <w:gridCol w:w="1843"/>
      </w:tblGrid>
      <w:tr w:rsidR="00765E91" w:rsidRPr="00765E91" w:rsidTr="0076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Кол-во уроков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Название темы</w:t>
            </w: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Контрольные работы</w:t>
            </w:r>
          </w:p>
        </w:tc>
      </w:tr>
      <w:tr w:rsidR="00765E91" w:rsidRPr="00765E91" w:rsidTr="0076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 xml:space="preserve"> 23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§ 1. Прекрасно было летом.</w:t>
            </w: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</w:p>
        </w:tc>
      </w:tr>
      <w:tr w:rsidR="00765E91" w:rsidRPr="00765E91" w:rsidTr="00765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§ 2. Снова школа.</w:t>
            </w: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765E91" w:rsidRPr="00765E91" w:rsidTr="0076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§ 3. Мы готовимся к путешествию в Германию.</w:t>
            </w: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</w:p>
        </w:tc>
      </w:tr>
      <w:tr w:rsidR="00765E91" w:rsidRPr="00765E91" w:rsidTr="00765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§ 4. Путешествие по Германии.</w:t>
            </w:r>
          </w:p>
        </w:tc>
        <w:tc>
          <w:tcPr>
            <w:tcW w:w="1842" w:type="dxa"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65E91" w:rsidRPr="00765E91" w:rsidTr="0076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765E91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997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Повторение</w:t>
            </w: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765E91" w:rsidRPr="00765E91" w:rsidTr="00765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97" w:type="dxa"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hideMark/>
          </w:tcPr>
          <w:p w:rsidR="00765E91" w:rsidRPr="00765E91" w:rsidRDefault="00765E91" w:rsidP="00765E91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/>
                <w:sz w:val="24"/>
                <w:szCs w:val="20"/>
              </w:rPr>
              <w:t>Всего: 2</w:t>
            </w:r>
          </w:p>
        </w:tc>
      </w:tr>
    </w:tbl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lastRenderedPageBreak/>
        <w:t>Содержание тем учебного курса в 8 классе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содержательной линией программы является школьная тема, которая и объединяет следующие 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параграфы: 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lang w:val="de-DE" w:eastAsia="ru-RU"/>
        </w:rPr>
      </w:pPr>
      <w:r w:rsidRPr="00765E91">
        <w:rPr>
          <w:rFonts w:ascii="Times New Roman" w:eastAsia="Times New Roman" w:hAnsi="Times New Roman" w:cs="Times New Roman"/>
          <w:sz w:val="24"/>
          <w:lang w:val="de-DE" w:eastAsia="ru-RU"/>
        </w:rPr>
        <w:t>I. Schon war es im Sommer!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lang w:val="de-DE" w:eastAsia="ru-RU"/>
        </w:rPr>
      </w:pPr>
      <w:r w:rsidRPr="00765E91">
        <w:rPr>
          <w:rFonts w:ascii="Times New Roman" w:eastAsia="Times New Roman" w:hAnsi="Times New Roman" w:cs="Times New Roman"/>
          <w:sz w:val="24"/>
          <w:lang w:val="de-DE" w:eastAsia="ru-RU"/>
        </w:rPr>
        <w:t>II. Aber jetzt ist schon längst wieder Schule!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lang w:val="de-DE" w:eastAsia="ru-RU"/>
        </w:rPr>
      </w:pPr>
      <w:r w:rsidRPr="00765E91">
        <w:rPr>
          <w:rFonts w:ascii="Times New Roman" w:eastAsia="Times New Roman" w:hAnsi="Times New Roman" w:cs="Times New Roman"/>
          <w:sz w:val="24"/>
          <w:lang w:val="de-DE" w:eastAsia="ru-RU"/>
        </w:rPr>
        <w:t>III. Wir bereiten uns auf eine Deutschlandreise vor.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lang w:val="de-DE" w:eastAsia="ru-RU"/>
        </w:rPr>
      </w:pPr>
      <w:r w:rsidRPr="00765E91">
        <w:rPr>
          <w:rFonts w:ascii="Times New Roman" w:eastAsia="Times New Roman" w:hAnsi="Times New Roman" w:cs="Times New Roman"/>
          <w:sz w:val="24"/>
          <w:lang w:val="de-DE" w:eastAsia="ru-RU"/>
        </w:rPr>
        <w:t>IV. Eine Reise  durch die Bundesrepublik Deutschland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lang w:eastAsia="ru-RU"/>
        </w:rPr>
        <w:t>На весь курс обучения в 8 классе по базисному учебному плану отводится  102  учебных часа, по 3 часа в неделю.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365F91"/>
          <w:lang w:eastAsia="ru-RU"/>
        </w:rPr>
        <w:t xml:space="preserve">ПРЕДМЕТНОЕСОДЕРЖАНИЕРЕЧИ 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365F91"/>
          <w:spacing w:val="-1"/>
          <w:lang w:eastAsia="ru-RU"/>
        </w:rPr>
        <w:t>Сферыобщенияитематика</w:t>
      </w:r>
      <w:r w:rsidRPr="00765E91">
        <w:rPr>
          <w:rFonts w:ascii="Cambria" w:eastAsia="Times New Roman" w:hAnsi="Cambria" w:cs="Arial"/>
          <w:b/>
          <w:bCs/>
          <w:color w:val="365F91"/>
          <w:spacing w:val="-1"/>
          <w:lang w:eastAsia="ru-RU"/>
        </w:rPr>
        <w:t xml:space="preserve"> (</w:t>
      </w:r>
      <w:r w:rsidRPr="00765E91">
        <w:rPr>
          <w:rFonts w:ascii="Cambria" w:eastAsia="Times New Roman" w:hAnsi="Cambria" w:cs="Times New Roman"/>
          <w:b/>
          <w:bCs/>
          <w:color w:val="365F91"/>
          <w:spacing w:val="-1"/>
          <w:lang w:eastAsia="ru-RU"/>
        </w:rPr>
        <w:t>предметыречи</w:t>
      </w:r>
      <w:r w:rsidRPr="00765E91">
        <w:rPr>
          <w:rFonts w:ascii="Cambria" w:eastAsia="Times New Roman" w:hAnsi="Cambria" w:cs="Arial"/>
          <w:b/>
          <w:bCs/>
          <w:color w:val="365F91"/>
          <w:spacing w:val="-1"/>
          <w:lang w:eastAsia="ru-RU"/>
        </w:rPr>
        <w:t xml:space="preserve">, </w:t>
      </w:r>
      <w:r w:rsidRPr="00765E91">
        <w:rPr>
          <w:rFonts w:ascii="Cambria" w:eastAsia="Times New Roman" w:hAnsi="Cambria" w:cs="Times New Roman"/>
          <w:b/>
          <w:bCs/>
          <w:color w:val="365F91"/>
          <w:spacing w:val="-1"/>
          <w:lang w:eastAsia="ru-RU"/>
        </w:rPr>
        <w:t>проблемы</w:t>
      </w:r>
      <w:r w:rsidRPr="00765E91">
        <w:rPr>
          <w:rFonts w:ascii="Cambria" w:eastAsia="Times New Roman" w:hAnsi="Cambria" w:cs="Arial"/>
          <w:b/>
          <w:bCs/>
          <w:color w:val="365F91"/>
          <w:spacing w:val="-1"/>
          <w:lang w:eastAsia="ru-RU"/>
        </w:rPr>
        <w:t>)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Социально-бытовая сфера (у нас в стране и в немецкоязыч</w:t>
      </w: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ных странах)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где, как провел каникулы.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семье. Конфликты.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поездке в Германию.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немецких семьях готовятся к встрече гостей.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 Учебно-трудовая сфера общения (у нас в стране и в немецкоязычных странах).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 школе: новые предметы, новые одноклассники.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школе.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изучении иностранных языков.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школ в Германии.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Социально-культурная сфера общения (у нас в стране и в немецкоязычных  странах)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Путешествуем по Германии.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городу, осмотр  достопримечательностей.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Требования      к    уровню подготовки учащихся, обучающихся по данной программе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color w:val="403152"/>
          <w:sz w:val="28"/>
          <w:szCs w:val="28"/>
          <w:lang w:eastAsia="ru-RU"/>
        </w:rPr>
      </w:pPr>
      <w:r w:rsidRPr="00765E9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Требования </w:t>
      </w:r>
      <w:r w:rsidRPr="00765E91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к обучению продуктивным видам </w:t>
      </w:r>
      <w:r w:rsidRPr="00765E91">
        <w:rPr>
          <w:rFonts w:ascii="Times New Roman" w:eastAsia="Times New Roman" w:hAnsi="Times New Roman" w:cs="Times New Roman"/>
          <w:b/>
          <w:i/>
          <w:spacing w:val="-12"/>
          <w:sz w:val="24"/>
          <w:lang w:eastAsia="ru-RU"/>
        </w:rPr>
        <w:t>речевой деятельности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365F91"/>
          <w:spacing w:val="8"/>
          <w:lang w:eastAsia="ru-RU"/>
        </w:rPr>
        <w:lastRenderedPageBreak/>
        <w:t>Говорение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желательно сформировать элементарную ком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муникативную компетенцию в говорении и письме: школьники должны проявлять способность и готовность варьировать и комбинировать языковой материал, ориентируясь на решение конкретных коммуникативных задач в наиболее распространенных ситуациях общения.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обучению диалогической речи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обеспечивается возможность научиться: 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Что-либо утверждать и обосновывать сказанное, т. е. решать комплексные коммуникативные задачи типа "Вырази свое мнение и обоснуй его» или «Сообщи партнеру о ... и вырази свое отношение к услышанному от него» и т. д.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Вести групповое обсуждение (унисон   ,спор);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Включаться в беседу;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Поддерживать ее;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Проявлять заинтересованность, удивление и т.п. (с опорой на образец или без него).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3.вести ритуальные диалоги в стандартных ситуациях общения, используя речевой этикет (если необходимо – с опорой на разговорник, словарь).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Требования к обучению монологической речи 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Ученикам дается возможность:</w:t>
      </w:r>
    </w:p>
    <w:p w:rsidR="00765E91" w:rsidRPr="00765E91" w:rsidRDefault="00765E91" w:rsidP="00765E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Делать краткое сообщение в русле основных тем и сфер общения: семейно-бытовой, учебно- трудовой, социокультурной применительно к своей стране, стране изучаемого языка (например, о распорядке дня, любимых занятиях, природе, спорте, охране окружающей среды).</w:t>
      </w:r>
    </w:p>
    <w:p w:rsidR="00765E91" w:rsidRPr="00765E91" w:rsidRDefault="00765E91" w:rsidP="00765E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Выражать свое отношение к прочитанному, используя определенные речевые клише типа «Eshatmirgefallen/nichtgefallen… </w:t>
      </w:r>
      <w:r w:rsidRPr="00765E9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Einebesondersgro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β</w:t>
      </w:r>
      <w:r w:rsidRPr="00765E9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 Bedeutung hat..»; “Den grö</w:t>
      </w: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β</w:t>
      </w:r>
      <w:r w:rsidRPr="00765E9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ten Eindruck hat auf mich … gemacht”.</w:t>
      </w:r>
    </w:p>
    <w:p w:rsidR="00765E91" w:rsidRPr="00765E91" w:rsidRDefault="00765E91" w:rsidP="00765E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Строить рассуждение по схеме: тезис + аргумент + резюме, т.е. что-то охарактеризовать, обосновать.</w:t>
      </w:r>
    </w:p>
    <w:p w:rsidR="00765E91" w:rsidRPr="00765E91" w:rsidRDefault="00765E91" w:rsidP="00765E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0"/>
          <w:lang w:eastAsia="ru-RU"/>
        </w:rPr>
        <w:t>Сочетать разные коммуникативные типы речи, т.е. решать комплексные коммуникативные задачи: сообщать и описывать, рассказывать и характеризовать с опорой на текст.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7"/>
          <w:lang w:eastAsia="ru-RU"/>
        </w:rPr>
      </w:pP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>Письмо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65E91">
        <w:rPr>
          <w:rFonts w:ascii="Times New Roman" w:eastAsia="Times New Roman" w:hAnsi="Times New Roman" w:cs="Times New Roman"/>
          <w:i/>
          <w:iCs/>
          <w:lang w:eastAsia="ru-RU"/>
        </w:rPr>
        <w:t>Требования к обучению письму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spacing w:val="5"/>
          <w:lang w:eastAsia="ru-RU"/>
        </w:rPr>
        <w:t>Школьники учатся:</w:t>
      </w:r>
    </w:p>
    <w:p w:rsidR="00765E91" w:rsidRPr="00765E91" w:rsidRDefault="00765E91" w:rsidP="00765E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lang w:eastAsia="ru-RU"/>
        </w:rPr>
      </w:pPr>
      <w:r w:rsidRPr="00765E91">
        <w:rPr>
          <w:rFonts w:ascii="Times New Roman" w:eastAsia="Times New Roman" w:hAnsi="Times New Roman" w:cs="Times New Roman"/>
          <w:spacing w:val="2"/>
          <w:lang w:eastAsia="ru-RU"/>
        </w:rPr>
        <w:t xml:space="preserve">Письменно готовить краткую аннотацию с непосредственной </w:t>
      </w:r>
      <w:r w:rsidRPr="00765E91">
        <w:rPr>
          <w:rFonts w:ascii="Times New Roman" w:eastAsia="Times New Roman" w:hAnsi="Times New Roman" w:cs="Times New Roman"/>
          <w:spacing w:val="9"/>
          <w:lang w:eastAsia="ru-RU"/>
        </w:rPr>
        <w:t>опорой на текст.</w:t>
      </w:r>
    </w:p>
    <w:p w:rsidR="00765E91" w:rsidRPr="00765E91" w:rsidRDefault="00765E91" w:rsidP="00765E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  <w:r w:rsidRPr="00765E91">
        <w:rPr>
          <w:rFonts w:ascii="Times New Roman" w:eastAsia="Times New Roman" w:hAnsi="Times New Roman" w:cs="Times New Roman"/>
          <w:spacing w:val="6"/>
          <w:lang w:eastAsia="ru-RU"/>
        </w:rPr>
        <w:t>Заполнять анкету, формуляр, писать письмо.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pacing w:val="6"/>
          <w:sz w:val="20"/>
          <w:szCs w:val="20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sz w:val="20"/>
          <w:szCs w:val="20"/>
          <w:lang w:eastAsia="ru-RU"/>
        </w:rPr>
        <w:lastRenderedPageBreak/>
        <w:t xml:space="preserve">ТРЕБОВАНИЯКОВЛАДЕНИЮПРОДУКТИВНЫМИ </w:t>
      </w:r>
      <w:r w:rsidRPr="00765E91">
        <w:rPr>
          <w:rFonts w:ascii="Cambria" w:eastAsia="Times New Roman" w:hAnsi="Cambria" w:cs="Times New Roman"/>
          <w:b/>
          <w:bCs/>
          <w:color w:val="4F81BD"/>
          <w:spacing w:val="-8"/>
          <w:sz w:val="20"/>
          <w:szCs w:val="20"/>
          <w:lang w:eastAsia="ru-RU"/>
        </w:rPr>
        <w:t>ЯЗЫКОВЫМИСРЕДСТВАМИ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>Произносительнаясторонаречи</w:t>
      </w:r>
      <w:r w:rsidRPr="00765E91">
        <w:rPr>
          <w:rFonts w:ascii="Cambria" w:eastAsia="Times New Roman" w:hAnsi="Cambria" w:cs="Arial"/>
          <w:b/>
          <w:bCs/>
          <w:color w:val="4F81BD"/>
          <w:lang w:eastAsia="ru-RU"/>
        </w:rPr>
        <w:t xml:space="preserve">, </w:t>
      </w:r>
      <w:r w:rsidRPr="00765E91">
        <w:rPr>
          <w:rFonts w:ascii="Cambria" w:eastAsia="Times New Roman" w:hAnsi="Cambria" w:cs="Times New Roman"/>
          <w:b/>
          <w:bCs/>
          <w:color w:val="4F81BD"/>
          <w:spacing w:val="-2"/>
          <w:lang w:eastAsia="ru-RU"/>
        </w:rPr>
        <w:t>графика</w:t>
      </w:r>
      <w:r w:rsidRPr="00765E91">
        <w:rPr>
          <w:rFonts w:ascii="Cambria" w:eastAsia="Times New Roman" w:hAnsi="Cambria" w:cs="Arial"/>
          <w:b/>
          <w:bCs/>
          <w:color w:val="4F81BD"/>
          <w:spacing w:val="-2"/>
          <w:lang w:eastAsia="ru-RU"/>
        </w:rPr>
        <w:t xml:space="preserve">, </w:t>
      </w:r>
      <w:r w:rsidRPr="00765E91">
        <w:rPr>
          <w:rFonts w:ascii="Cambria" w:eastAsia="Times New Roman" w:hAnsi="Cambria" w:cs="Times New Roman"/>
          <w:b/>
          <w:bCs/>
          <w:color w:val="4F81BD"/>
          <w:spacing w:val="-2"/>
          <w:lang w:eastAsia="ru-RU"/>
        </w:rPr>
        <w:t>орфография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должны сохранять и по возможности совершенствовать приобретенные знания, навыки и умения.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>Лексическаясторонаречи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 предлагается овладеть дополнительно к усвоенным ранее  110—120 лексическими единицами, включающими устойчивые словосочетания и реплики-клише.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прежде всего слова, обозначающие: 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немецкими школьниками летних каникул;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излюбленные места отдыха немцев в Германии и за ее пределами;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детей о каникулах, о внешнем виде друг друга после летнего отдыха;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об отношении к школе, учебным  предметам, учителям;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учителе, каким его хотят видеть подростки;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международными обменами школьниками;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поездке  в  Германию (изучение карты,заказ   упаковку чемоданов);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билетов, покупку сувениров, одежды, упаковку чемоданов;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веяния моды;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для путешествующих;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немецких школьников к приему гостей из нашей страны;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на вокзале;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по Берлину;</w:t>
      </w:r>
    </w:p>
    <w:p w:rsidR="00765E91" w:rsidRPr="00765E91" w:rsidRDefault="00765E91" w:rsidP="00765E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о городах Германии, их достопримечательностях;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>Грамматическая сторона речи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before="110" w:after="0" w:line="216" w:lineRule="exact"/>
        <w:rPr>
          <w:rFonts w:ascii="Times New Roman" w:eastAsia="Times New Roman" w:hAnsi="Times New Roman" w:cs="Times New Roman"/>
          <w:i/>
          <w:lang w:eastAsia="ru-RU"/>
        </w:rPr>
      </w:pPr>
      <w:r w:rsidRPr="00765E91">
        <w:rPr>
          <w:rFonts w:ascii="Times New Roman" w:eastAsia="Times New Roman" w:hAnsi="Times New Roman" w:cs="Times New Roman"/>
          <w:i/>
          <w:lang w:eastAsia="ru-RU"/>
        </w:rPr>
        <w:t>Синтаксис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lang w:eastAsia="ru-RU"/>
        </w:rPr>
        <w:t>Ученикам предлагаются для активного использования в речи временные придаточные предложения с союзами als, wenn.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365F91"/>
          <w:lang w:eastAsia="ru-RU"/>
        </w:rPr>
        <w:t>ТРЕБОВАНИЯ К ОБУЧЕНИЮ РЕЦЕПТИВНЫМ ВИДАМ РЕЧЕВОЙ ДЕЯТЕЛЬНОСТИ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необходимо достичь сформированности элементарной коммуникативной компетенции в области аудирования и продвинутой коммуникативной компетенции применительно к чтению. Учащиеся овладевают в достаточной мере ознакомительным и изучающим видами чтения, а также приемами просмотрового чтения.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lastRenderedPageBreak/>
        <w:t>Аудирование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учатся:</w:t>
      </w:r>
    </w:p>
    <w:p w:rsidR="00765E91" w:rsidRPr="00765E91" w:rsidRDefault="00765E91" w:rsidP="00765E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монологическое сообщение, относящееся к разным коммуникативным  типам речи (описание, сообщение, рассказ), содержащее отдельные незнакомые слова,  о значении которых; можно догадаться по контексту или сходству  слов с родным языком .</w:t>
      </w:r>
    </w:p>
    <w:p w:rsidR="00765E91" w:rsidRPr="00765E91" w:rsidRDefault="00765E91" w:rsidP="00765E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аутентичный текст и выделять его основную мысль (прогноз погоды, объявление на вокзале, рекламу и т.д.)</w:t>
      </w:r>
    </w:p>
    <w:p w:rsidR="00765E91" w:rsidRPr="00765E91" w:rsidRDefault="00765E91" w:rsidP="00765E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диалогов (интервью, обмен мнениями и т.п.), т.е. понимать, о чем идет речь.   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 xml:space="preserve">    Чтение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обеспечивается возможность:</w:t>
      </w:r>
    </w:p>
    <w:p w:rsidR="00765E91" w:rsidRPr="00765E91" w:rsidRDefault="00765E91" w:rsidP="00765E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 понять основное содержание легких аутентич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текстов, содержащих новые слова, о значении которых мож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догадаться  на  основе  контекста,  словообразования,  сходства с родным языком, а также опуская те новые слова, которые не ме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 пониманию основного содержания текста (ознакомительное чтение).</w:t>
      </w:r>
    </w:p>
    <w:p w:rsidR="00765E91" w:rsidRPr="00765E91" w:rsidRDefault="00765E91" w:rsidP="00765E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в  процессе  чтения основную  мысль (идею) текста, разграничить существенные и второстепенные факты в содержании текста, проанализировать отдельные места, определяя подлежащее,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сказуемое для полного понимания частично адаптированных и про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аутентичных текстов разных жанров, содержащих значитель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  количество   незнакомых  слов, используя   при   необходимости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словарь (изучающее чтение).</w:t>
      </w:r>
    </w:p>
    <w:p w:rsidR="00765E91" w:rsidRPr="00765E91" w:rsidRDefault="00765E91" w:rsidP="00765E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в  процессе чтения  сносками,  лингвострановедческим комментарием к тексту и грамматическим справочником.</w:t>
      </w:r>
    </w:p>
    <w:p w:rsidR="00765E91" w:rsidRPr="00765E91" w:rsidRDefault="00765E91" w:rsidP="00765E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несложный текст (несколько небольших текс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тов) в  поисках нужной (интересующей) информации, т. е. овладеть приемами просмотрового чтения (прогнозирование содержания по  заголовку,   выделение  наиболее значимой для читающего информации)</w:t>
      </w:r>
    </w:p>
    <w:p w:rsidR="00765E91" w:rsidRPr="00765E91" w:rsidRDefault="00765E91" w:rsidP="00765E9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365F91"/>
          <w:lang w:eastAsia="ru-RU"/>
        </w:rPr>
        <w:t>ТРЕБОВАНИЯ К ОВЛАДЕНИЮ РЕЦЕПТИВНЫМИ ЯЗЫКОВЫМИ СРЕДСТВАМИ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765E91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За счет увеличения количества читаемых текстов и упражнений </w:t>
      </w:r>
      <w:r w:rsidRPr="00765E91">
        <w:rPr>
          <w:rFonts w:ascii="Times New Roman" w:eastAsia="Times New Roman" w:hAnsi="Times New Roman" w:cs="Times New Roman"/>
          <w:sz w:val="24"/>
          <w:lang w:eastAsia="ru-RU"/>
        </w:rPr>
        <w:t xml:space="preserve">на их основе растет рецептивный словарь. Его объем — примерно </w:t>
      </w:r>
      <w:r w:rsidRPr="00765E91">
        <w:rPr>
          <w:rFonts w:ascii="Times New Roman" w:eastAsia="Times New Roman" w:hAnsi="Times New Roman" w:cs="Times New Roman"/>
          <w:spacing w:val="-1"/>
          <w:sz w:val="24"/>
          <w:lang w:eastAsia="ru-RU"/>
        </w:rPr>
        <w:t>800 лексических единиц, включающих реалии, устойчивые словосо</w:t>
      </w:r>
      <w:r w:rsidRPr="00765E91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765E91">
        <w:rPr>
          <w:rFonts w:ascii="Times New Roman" w:eastAsia="Times New Roman" w:hAnsi="Times New Roman" w:cs="Times New Roman"/>
          <w:sz w:val="24"/>
          <w:lang w:eastAsia="ru-RU"/>
        </w:rPr>
        <w:t>четания, клише (дополнительно к усвоенным ранее).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t>Словообразование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   учатся распознавать структуру производного  и сложного слова: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выделять знакомые компоненты в незнакомом окружении (корни слов, аффиксы);</w:t>
      </w:r>
    </w:p>
    <w:p w:rsidR="00765E91" w:rsidRPr="00765E91" w:rsidRDefault="00765E91" w:rsidP="00765E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765E91" w:rsidRPr="00765E91" w:rsidRDefault="00765E91" w:rsidP="00765E9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F81BD"/>
          <w:lang w:eastAsia="ru-RU"/>
        </w:rPr>
        <w:lastRenderedPageBreak/>
        <w:t>Грамматическая сторона речи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before="72" w:after="0" w:line="250" w:lineRule="exact"/>
        <w:ind w:left="298" w:right="2765" w:firstLine="2146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</w:pPr>
      <w:r w:rsidRPr="00765E91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Синтаксис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учатся узнавать в тексте и понимать значение :</w:t>
      </w:r>
    </w:p>
    <w:p w:rsidR="00765E91" w:rsidRPr="00765E91" w:rsidRDefault="00765E91" w:rsidP="00765E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придаточных предложений с союзами nachdem, während;</w:t>
      </w:r>
    </w:p>
    <w:p w:rsidR="00765E91" w:rsidRPr="00765E91" w:rsidRDefault="00765E91" w:rsidP="00765E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придаточных предложений с относительными местоимениями der, die, das  в качестве союзных слов.</w:t>
      </w:r>
    </w:p>
    <w:p w:rsidR="00765E91" w:rsidRPr="00765E91" w:rsidRDefault="00765E91" w:rsidP="00765E91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2424"/>
        <w:rPr>
          <w:rFonts w:ascii="Times New Roman" w:eastAsia="Times New Roman" w:hAnsi="Times New Roman" w:cs="Times New Roman"/>
          <w:lang w:eastAsia="ru-RU"/>
        </w:rPr>
      </w:pPr>
      <w:r w:rsidRPr="00765E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Морфология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учатся узнавать и понимать: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глагольных форм   в  Prasens,   Perfekt,  PrateritumPassiv;</w:t>
      </w: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 отдельных  глагольных форм в Konjunktiv: könnte,</w:t>
      </w:r>
      <w:r w:rsidRPr="0076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Eswareschön..</w:t>
      </w:r>
    </w:p>
    <w:p w:rsidR="00765E91" w:rsidRPr="00765E91" w:rsidRDefault="00765E91" w:rsidP="0076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5E91" w:rsidRPr="00765E91" w:rsidSect="00765E9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i/>
          <w:sz w:val="48"/>
          <w:szCs w:val="20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  <w:r w:rsidRPr="00765E91"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  <w:t>Календарно-тематическое планирование 8 класс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236"/>
        <w:gridCol w:w="2741"/>
        <w:gridCol w:w="3684"/>
        <w:gridCol w:w="2267"/>
        <w:gridCol w:w="2294"/>
        <w:gridCol w:w="30"/>
        <w:gridCol w:w="15"/>
        <w:gridCol w:w="15"/>
        <w:gridCol w:w="15"/>
        <w:gridCol w:w="15"/>
        <w:gridCol w:w="15"/>
        <w:gridCol w:w="15"/>
        <w:gridCol w:w="15"/>
        <w:gridCol w:w="831"/>
        <w:gridCol w:w="1050"/>
        <w:gridCol w:w="15"/>
        <w:gridCol w:w="15"/>
        <w:gridCol w:w="30"/>
        <w:gridCol w:w="15"/>
        <w:gridCol w:w="15"/>
        <w:gridCol w:w="844"/>
      </w:tblGrid>
      <w:tr w:rsidR="00765E91" w:rsidRPr="00765E91" w:rsidTr="00765E91">
        <w:trPr>
          <w:trHeight w:val="28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ИКТ, материально-техническое обеспечение урока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Вид контроля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Дата </w:t>
            </w:r>
          </w:p>
        </w:tc>
      </w:tr>
      <w:tr w:rsidR="00765E91" w:rsidRPr="00765E91" w:rsidTr="00765E9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91" w:rsidRPr="00765E91" w:rsidRDefault="00765E91" w:rsidP="0076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факт</w:t>
            </w:r>
          </w:p>
        </w:tc>
      </w:tr>
      <w:tr w:rsidR="00765E91" w:rsidRPr="00765E91" w:rsidTr="00765E91">
        <w:tc>
          <w:tcPr>
            <w:tcW w:w="15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65E91" w:rsidRPr="00765E91" w:rsidRDefault="00765E91" w:rsidP="00765E9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0"/>
              </w:rPr>
              <w:t>Прекрасно было летом – 23 часа</w:t>
            </w: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Воспоминания о летних каникулах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употреблять в речи знакомую лексику и грамматический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Воспоминания о летних каникулах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употребить новую лексику в беседе и высказываниях.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знания лексики по теме урока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Где и как проводят лето немецкие дети?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читать тексты с полным пониманием- уметь составлять диалоги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устной речи на базе изучаемого лексического материала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Мои летние 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- уметь составлять диалоги по теме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монологического высказывания с опорой на лексико-смысловую таблицу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Наши летние впечатления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- уметь составлять рассказ по теме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- уметь составлять рассказ по теме в прошедшем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защита проекта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Молодежные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туристические базы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уметь читать текст с пониманием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Учебник, рабочая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Текущий, Контроль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чтения текста с полным пониманием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Месторасположение кемпинга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читать текст с пониманием основного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чтения текста с пониманием основного содержания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Мы внимательно слушаем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слушать текст и извлекать нужную информацию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Мы внимательно слушаем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слушать небольшие тексты и отвечать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Прошедшее и Предпрошедшее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уметь употреблять глаголы в Plusquamperfekt и в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Perfekt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Презентация, Учебник, рабочая тетрадь, компьютер, грамматические таблицы 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устной речи на базе изучаемого лексического, грамматического материала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Предпрошедшее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употреблять глаголы в Plusquamperfekt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карточки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устной речи на базе изучаемого лексического, грамматического материала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Придаточные предложения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учащиеся должны научиться употреблять придаточные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предложения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Текущий, задания по грамматике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Придаточные предложения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учащиеся должны научиться употреблять придаточные предложения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грамматические таблицы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Задания по грам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матике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Встреча друзей после каникул в школьном дворе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составлять диалоги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диалогической речи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Каникулы позади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употреблять лексические единицы и распознавать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словарный диктант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Говорение –серебро, а молчание – золото, но только не на уроке немецкого языка.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отвечать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говорения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работать с лексическим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лексических навыков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применять изученный грамматический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грамматических навыков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читать текст с пониманием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текста с основным пониманием прочитанного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Где и как немцы предпочитают проводить отпуск?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(Статистика)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уметь читать и анализировать стихи Гёте, Гейне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 уметь читать и анализировать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стихи Шиллера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усвоения лингвострановедчес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кого материала (тесты)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Творчество Гейне «Лорелея»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анализировать стихи Гёте, Гейне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уметь читать и анализировать стихи Шиллера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усвоения лингвострановедческого материала (тесты)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Домашнее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чтения, задания к тексту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с поиском нужной информации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грамматические и лексические навыки при представлении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проекты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представление проектов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5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E91" w:rsidRPr="00765E91" w:rsidRDefault="00765E91" w:rsidP="00765E9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А сейчас уже школа. – 22 час</w:t>
            </w: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Школы 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новую лексику в речи 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читать тексты с полным пониманием.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Школы 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новую лексику в речи 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читать тексты с полным пониманием.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техники чтения и перевода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Школьный учитель. Каким его хотят видеть дети?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 с полным пониманием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поискового чтения, задания к тексту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Вальдорфские школы - школы без стресса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 с полным пониманием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Текущий, Контроль чтения текста с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полным пониманием содержания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Вальдорфские школы - школы без стресса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чтения текста с полным пониманием содержания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Школа будущего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расписание уроков на немецком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Защита проекта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Расписание уроков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чтения с поиском нужной информации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Школьный обмен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рассказывать о системе образования ФРГ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Письменное сообщение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Изучение иностранных языков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 содержания, воспринимать небольшие тексты на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Хорошие результаты в английском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 содержания, воспринимать текст на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Будущее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глаголы в будущем времени-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тетрадь, компьютер, грамматические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таблицы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Текущий, Контроль грамма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тических навыков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Придаточные определительные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придаточные определительные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тетрадь, компьютер, грамматические таблицы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Тесты по грамматике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Придаточные определительные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глаголы с предложным 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грамматических навыков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Говорение – серебро – молчание – золото, но только не на уроке немецкого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 вопросы и отвечать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умения задавать вопросы и отвечать на вопросы партнера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Говорение – серебро, а молчание – золото, но только не на уроке немецкого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подготовить диалог по заданной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диалогической речи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Говорение – серебро, а молчание – золото, но только не на уроке немецкого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качествах хорошего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новые лексические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словарный диктант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Перед уроком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новые знания в речевых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диалоги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ческой речи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Проблемы в школе (повторение)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в ситуациях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 ,Тесты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Контроль усвоения лексики, грамматики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Факты, документы: система школьного обра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зования 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пословицы и поговорки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Контроль усвоения лингвострановедческого материала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Из немецкой классики. Крысолов из Гамельна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Ответы на вопросы по тексту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Итоговая проверочная работа за полугодие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употреблять лексические единицы и распознавать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тестовые задания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Итоговый,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 лексических и грамматических навыков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5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E91" w:rsidRPr="00765E91" w:rsidRDefault="00765E91" w:rsidP="00765E9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готовимся к поездке по Германии. -23 часа</w:t>
            </w: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Мы готовимся к </w:t>
            </w:r>
            <w:r w:rsidRPr="00765E9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поездке по Германии.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новую лексику и употреблять в сочетаниях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Перед началом путешествия важно изучить карту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новую лексику в монологических высказываниях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Рассказ «Мы готовимся к поездке»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48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5E91" w:rsidRPr="00765E91" w:rsidRDefault="00765E91" w:rsidP="00765E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Что мы возьмем в дорогу? Одежда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письма по теме путешествие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рассказывать о Германии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общеучебных умений, навыка работы со словарем; внимания и памяти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Что мы возьмем в дорогу? Одежда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письма по теме путешествие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рассказывать о Германии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общеучебных умений, навыка работы со словарем; внимания и памяти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Делаем покупки. 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выбирать из текста основные фразы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Текущий, Диалог «Мы идём в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супермаркет»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Делаем покупки. 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выбирать из текста основные фразы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карточки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Диалог «Мы идём в супермаркет»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rPr>
          <w:trHeight w:val="680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Путешествие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новую лексику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Письменное сооб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щение «Путешест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вие»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Покупки 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диалоги по теме: в магазине, воспринимать текст на слух и уметь отвечать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Прогноз погоды 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устное сообщение по теме, воспринимать небольшие тексты на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аудирования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Приготовления к поездке, употребление неоп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ределённо-личного место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 xml:space="preserve">имения 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таблицей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грамма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тических навыков в устной речи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Относительные местоимения при описании людей, городов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местоимение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грамматические таблицы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Задания по грам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матике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Относительные местоимения при описании людей, городов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употреблять относительные место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имения и познакомиться придаточ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определительными предложе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грамматической речи.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Придаточные определительные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принять новое грамматическое 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грамматических навыков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Немецкие друзья готовятся к приему гостей из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новые знания в речевых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навыков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Немецкие друзья готовятся к приему гостей из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Поход в 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новые лексические единицы в речевой ситуации «В продовольственном магазине»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диалогической речи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Приготовления к путешествию (повторение)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в ситуациях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Заполнение анкеты/заявления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с полным пониманием прочитанного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грамматические и лексические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лексических и грамматических навыков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Новая денежная единица в Европе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в ситуациях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усвоения лингвострановедческого материала, тесты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Творчество Брехта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полилог и инсценировать 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Сообщение о выдающихся немецких классиках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Домашнее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текста с поиском нужной информации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лексические и грамматические явления при представлении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проекты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представление проекта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rPr>
          <w:trHeight w:val="70"/>
        </w:trPr>
        <w:tc>
          <w:tcPr>
            <w:tcW w:w="15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E91" w:rsidRPr="00765E91" w:rsidRDefault="00765E91" w:rsidP="00765E9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Германии – 23 часа</w:t>
            </w: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Что мы знаем уже о ФРГ?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новую лексику и употреблять в сочетаниях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лексиче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ских навыков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Путешествие по Берлину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дать краткую информацию о ФРГ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Презентация, учебник, рабочая тетрадь, компьютер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произно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сительных навыков при беглом чтении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Знакомимся с Баварией. Мюнхен и его достопримечательности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 на слух с последующим пере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сказом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читать текст с целью поиска определённой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Презентация учебник, рабочая тетрадь, компьютер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техники чтения и понимания содержания текста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Рейн - самая романтическая река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понимать текст из рекламного проспекта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Устная речь, работа по карте, описание Рейна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Путешествие по Рейну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понимать текст из рекламного проспекта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Защита проектной работы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Путешествие часто начинается с вокзала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понимать тексты описательного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Контроль, систе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матизация лексики по теме «Путешествие»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Путешествие часто начинается с вокзала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понимать тексты описательного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Мы путешествуем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составить сообщение, воспринимать информацию и небольшие тексты на слух.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моноло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гического высказы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вания с опорой (план, схема, аудио- и видеозапись)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ресторане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 слух понять необходимую информацию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колонки, файл МР3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Текущий, Контроль навыков аудирования, ответы на вопросы по содержанию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Относительные местоимения с предлогами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придаточные определительные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тетрадь, компьютер, грамматические таблицы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Подстановочные упражнения по грамматике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79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Относительные местоимения с предлогами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в речи придаточные определительные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грамматических 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Пассив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Учебник, рабочая тетрадь,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грамматические таблицы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Текущий, контроль грамматических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81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Пассив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Грамматические задания с использованием страдательного залога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Экскурсия по Кёльну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новые 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 речевых ситуациях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Инсценировать диалог по теме урока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Экскурсия по Кёльну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новые 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 речевых ситуациях</w:t>
            </w:r>
          </w:p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чтения с основным пониманием прочитанного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закусочной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составить диалог по заданной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диалогической речи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Нравы и обычаи, праздники в Германии (повторение)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пересказывать тексты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Сообщение о праздниках в Германии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Нравы и обычаи, праздники в Германии (повторение)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пересказывать тексты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чтения с основным пониманием прочитанного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Повторяем то, что знаем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изученные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лексические и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Учебник, рабочая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тетрадь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Текущий, контроль 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лексических и грамматических навыков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88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Достопримечательности городов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извлечением информации, вычленяя при этом главные факты и детали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Презентация, Учебник, рабочая тетрадь, компьютер 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Вывески на улицах городов, понимание их содержания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89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Творчество Баха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извлечением информации, вычленяя при этом главные факты и детали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Презентация, Учебник, рабочая тетрадь, компьютер 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Чтение с полным пониманием со</w:t>
            </w: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держания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Домашнее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с поиском нужной информации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изученные грамматические и лексические явления на практике, представляя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проекты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представление проектов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5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Повторение – 11 часов</w:t>
            </w: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Подготовка к итоговой проверочной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изученные лексические единицы и грамматические явления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и грамматических навыков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Подготовка к итоговой проверочной работе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текст с полным пониманием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чтения с полным пониманием прочитанного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Подготовка к итоговой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изученные лексические  единицы и грамматические явления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и грамматических навыков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Итоговая проверочная работа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лексические единицы в речи и распознавать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Задания итогового теста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Итоговый, контроль компетенций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Повторение по теме </w:t>
            </w: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готовимся к поездке по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изученные лексические единицы и грамматические явления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и грамматических 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Домашнее чтение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навыков чтения с полным пониманием прочитанного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Повторение по теме </w:t>
            </w:r>
            <w:r w:rsidRPr="0076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Германии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изученные лексические единицы и грамматические явления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и грамматических 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99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Домашнее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Книга для чтения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Текущий, контроль навыков чтения с полным пониманием прочитанного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Повторение по теме: Прекрасно было летом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исполь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новую лексику  и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лексических 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101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Повторение по теме «И снова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исполь</w:t>
            </w: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новую лексику и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Учебник, рабочая тетрадь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Текущий, контроль грамматических навыков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5E91" w:rsidRPr="00765E91" w:rsidTr="00765E91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102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Итоговая проверочная работа за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лексические единицы в речи и распознавать грамматические 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sz w:val="24"/>
                <w:szCs w:val="20"/>
              </w:rPr>
              <w:t>Задания итогового теста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5E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Итоговый, контроль компетенций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1" w:rsidRPr="00765E91" w:rsidRDefault="00765E91" w:rsidP="00765E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765E91" w:rsidRPr="00765E91" w:rsidRDefault="00765E91" w:rsidP="00765E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color w:val="403152"/>
          <w:sz w:val="28"/>
          <w:szCs w:val="28"/>
          <w:lang w:eastAsia="ru-RU"/>
        </w:rPr>
      </w:pPr>
    </w:p>
    <w:p w:rsidR="0082366A" w:rsidRDefault="0082366A"/>
    <w:sectPr w:rsidR="0082366A" w:rsidSect="0076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0E7BF5"/>
    <w:multiLevelType w:val="hybridMultilevel"/>
    <w:tmpl w:val="E00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6CAE"/>
    <w:multiLevelType w:val="hybridMultilevel"/>
    <w:tmpl w:val="65C6B734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9E3"/>
    <w:multiLevelType w:val="hybridMultilevel"/>
    <w:tmpl w:val="724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2477EF"/>
    <w:multiLevelType w:val="hybridMultilevel"/>
    <w:tmpl w:val="2ABCCEA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195"/>
    <w:multiLevelType w:val="hybridMultilevel"/>
    <w:tmpl w:val="1458C91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928E3"/>
    <w:multiLevelType w:val="hybridMultilevel"/>
    <w:tmpl w:val="BC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A1B7B"/>
    <w:multiLevelType w:val="hybridMultilevel"/>
    <w:tmpl w:val="F3D25F30"/>
    <w:lvl w:ilvl="0" w:tplc="E42E40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15"/>
    <w:rsid w:val="00765E91"/>
    <w:rsid w:val="0082366A"/>
    <w:rsid w:val="00CE0415"/>
    <w:rsid w:val="00D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E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65E9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5E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65E9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E91"/>
  </w:style>
  <w:style w:type="character" w:customStyle="1" w:styleId="10">
    <w:name w:val="Заголовок 1 Знак"/>
    <w:basedOn w:val="a0"/>
    <w:link w:val="1"/>
    <w:uiPriority w:val="9"/>
    <w:rsid w:val="00765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E9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5E9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65E9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65E9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5E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E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6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65E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a"/>
    <w:uiPriority w:val="10"/>
    <w:rsid w:val="00765E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E91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65E91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65E9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65E91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5E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E9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76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65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765E9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table" w:styleId="af3">
    <w:name w:val="Table Grid"/>
    <w:basedOn w:val="a1"/>
    <w:uiPriority w:val="59"/>
    <w:rsid w:val="00765E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сетка1"/>
    <w:basedOn w:val="a1"/>
    <w:next w:val="af4"/>
    <w:uiPriority w:val="62"/>
    <w:rsid w:val="00765E9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10">
    <w:name w:val="Заголовок 1 Знак1"/>
    <w:basedOn w:val="a0"/>
    <w:uiPriority w:val="9"/>
    <w:rsid w:val="00765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5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65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5E91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9"/>
    <w:uiPriority w:val="10"/>
    <w:qFormat/>
    <w:rsid w:val="00765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Название Знак2"/>
    <w:basedOn w:val="a0"/>
    <w:uiPriority w:val="10"/>
    <w:rsid w:val="00765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4">
    <w:name w:val="Light Grid"/>
    <w:basedOn w:val="a1"/>
    <w:uiPriority w:val="62"/>
    <w:rsid w:val="00765E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E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65E9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5E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65E9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E91"/>
  </w:style>
  <w:style w:type="character" w:customStyle="1" w:styleId="10">
    <w:name w:val="Заголовок 1 Знак"/>
    <w:basedOn w:val="a0"/>
    <w:link w:val="1"/>
    <w:uiPriority w:val="9"/>
    <w:rsid w:val="00765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E9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5E9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65E9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65E9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5E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E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6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65E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a"/>
    <w:uiPriority w:val="10"/>
    <w:rsid w:val="00765E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E91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65E91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65E9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65E91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5E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E9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76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65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765E9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table" w:styleId="af3">
    <w:name w:val="Table Grid"/>
    <w:basedOn w:val="a1"/>
    <w:uiPriority w:val="59"/>
    <w:rsid w:val="00765E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сетка1"/>
    <w:basedOn w:val="a1"/>
    <w:next w:val="af4"/>
    <w:uiPriority w:val="62"/>
    <w:rsid w:val="00765E9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10">
    <w:name w:val="Заголовок 1 Знак1"/>
    <w:basedOn w:val="a0"/>
    <w:uiPriority w:val="9"/>
    <w:rsid w:val="00765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5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65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5E91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9"/>
    <w:uiPriority w:val="10"/>
    <w:qFormat/>
    <w:rsid w:val="00765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Название Знак2"/>
    <w:basedOn w:val="a0"/>
    <w:uiPriority w:val="10"/>
    <w:rsid w:val="00765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4">
    <w:name w:val="Light Grid"/>
    <w:basedOn w:val="a1"/>
    <w:uiPriority w:val="62"/>
    <w:rsid w:val="00765E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5579</Words>
  <Characters>31806</Characters>
  <Application>Microsoft Office Word</Application>
  <DocSecurity>0</DocSecurity>
  <Lines>265</Lines>
  <Paragraphs>74</Paragraphs>
  <ScaleCrop>false</ScaleCrop>
  <Company/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2017-10-03T07:02:00Z</dcterms:created>
  <dcterms:modified xsi:type="dcterms:W3CDTF">2017-10-03T11:40:00Z</dcterms:modified>
</cp:coreProperties>
</file>